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59B" w:rsidRDefault="001634D6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9D6">
        <w:rPr>
          <w:rFonts w:ascii="Times New Roman" w:hAnsi="Times New Roman" w:cs="Times New Roman"/>
          <w:b/>
          <w:sz w:val="28"/>
          <w:szCs w:val="28"/>
        </w:rPr>
        <w:t xml:space="preserve">КОДЕКС СОВЕТА </w:t>
      </w:r>
      <w:proofErr w:type="gramStart"/>
      <w:r w:rsidRPr="009939D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9939D6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ОБЩЕОБРАЗОВАТЕЛЬНОЙ ОРГАНИЗАЦИИ</w:t>
      </w: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8665C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8665C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8665C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8665C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65C2" w:rsidRDefault="008665C2" w:rsidP="008665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Разработан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принят участниками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                     Совета обучающихся </w:t>
      </w:r>
    </w:p>
    <w:p w:rsidR="008665C2" w:rsidRDefault="008665C2" w:rsidP="001634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4D6" w:rsidRPr="001634D6" w:rsidRDefault="001634D6" w:rsidP="008665C2">
      <w:pPr>
        <w:rPr>
          <w:rFonts w:ascii="Times New Roman" w:hAnsi="Times New Roman" w:cs="Times New Roman"/>
          <w:sz w:val="28"/>
          <w:szCs w:val="28"/>
        </w:rPr>
      </w:pPr>
    </w:p>
    <w:p w:rsidR="001634D6" w:rsidRDefault="001634D6" w:rsidP="001634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Основные положения</w:t>
      </w:r>
    </w:p>
    <w:p w:rsidR="005F2A4F" w:rsidRPr="001634D6" w:rsidRDefault="005F2A4F" w:rsidP="001634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Ученическое самоуправление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- это механизм самоорганизации коллектива школьников, позволяющий школьникам на практике реализовать «право на участие в управлении образовательной организацией». Социальная значимость ученического самоуправления заключается в воспитании высокоразвитой личности с активной гражданской позицией, готовой к «взрослой жизни», обладающей общественным опытом и сознанием; демократизации общества.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Совет обучающихся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- это постоянный представительный орган ученического самоуправления, который выбирается обучающимися общеобразовательной организации с целью решения группы задач, отражающих интересы ученического сообщества.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создания совета обучающихся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– вовлечение обучающихся в управление общеобразовательной организацией; учет мнения обучающихся; и самостоятельное принятие решений и их реализация в интересах ученического коллектива.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признаки совета обучающихся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Совет обучающихся позволяет обучающимся решать проблемы в общеобразовательной организации силами обучающихся, а также реализовывать дела, которые действительно интересны и полезны для ученического сообщества.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Совет обучающихся как орган ученического самоуправления может создаваться только в общеобразовательной организации. </w:t>
      </w:r>
    </w:p>
    <w:p w:rsidR="001634D6" w:rsidRPr="001634D6" w:rsidRDefault="009939D6" w:rsidP="001634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—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Совет обучающихся работает на основании устава общеобразовательной организации, положения о совете обучающихся и плана работы совета обучающихся.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Руководителем совета обучающихся является обучающийся.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Специалист, сопровождающий деятельность совета обучающихся (советник директора по воспитанию и работе с детскими объединениями), в работе совета обучающихся выступает в роли куратора и координатора деятельности.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Pr="001634D6" w:rsidRDefault="005F2A4F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Функции совета обучающихся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Представительская. Совет обучающихся представляет мнение всех обучающихся общеобразовательной организации в органах управления общеобразовательной организацией.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Правозащитная. Совет обучающихся содействует защите академических и гражданских прав учеников внутри общеобразовательной организации.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Посредническая. Совет обучающихся взаимодействует с органами управления и самоуправления общеобразовательной организации, помогает в разрешении конфликтов на </w:t>
      </w:r>
      <w:proofErr w:type="spellStart"/>
      <w:r w:rsidRPr="001634D6">
        <w:rPr>
          <w:rFonts w:ascii="Times New Roman" w:hAnsi="Times New Roman" w:cs="Times New Roman"/>
          <w:color w:val="000000"/>
          <w:sz w:val="28"/>
          <w:szCs w:val="28"/>
        </w:rPr>
        <w:t>внутриклассном</w:t>
      </w:r>
      <w:proofErr w:type="spellEnd"/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 или на общешкольном уровне.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Образовательная. Члены совета обучающихся передают организационный и социальный опыт от старших к младшим через совместную деятельность. </w:t>
      </w:r>
    </w:p>
    <w:p w:rsidR="005F2A4F" w:rsidRDefault="001634D6" w:rsidP="005F2A4F">
      <w:pPr>
        <w:pStyle w:val="Default"/>
        <w:ind w:firstLine="708"/>
        <w:rPr>
          <w:rFonts w:ascii="Times New Roman" w:hAnsi="Times New Roman" w:cs="Times New Roman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sz w:val="28"/>
          <w:szCs w:val="28"/>
        </w:rPr>
        <w:t xml:space="preserve">Организаторская. Совет обучающихся поддерживает инициативы обучающихся, помогает в реализации проектов. </w:t>
      </w:r>
    </w:p>
    <w:p w:rsidR="001634D6" w:rsidRPr="001634D6" w:rsidRDefault="001634D6" w:rsidP="005F2A4F">
      <w:pPr>
        <w:pStyle w:val="Default"/>
        <w:ind w:firstLine="708"/>
        <w:rPr>
          <w:rFonts w:ascii="Times New Roman" w:hAnsi="Times New Roman" w:cs="Times New Roman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Нормативно-правовая база деятельности совета обучающихся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 совета обучающихся в общеобразовательной организации регламентируется рядом федеральных, региональных и локальных нормативных актов. </w:t>
      </w:r>
    </w:p>
    <w:p w:rsidR="001634D6" w:rsidRPr="001634D6" w:rsidRDefault="005F2A4F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Федеральные нормативные акты: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«Об образовании в Российской Федерации» от 29.12.2012 № 273-ФЗ.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Стратегия развития воспитания в Российской Федерации на период до 2025 года.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Примерная рабочая программа воспитания для общеобразовательных организаций, разработанная Институтом изучения семьи, детства и воспитания Российской академии образования.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Default="001634D6" w:rsidP="005F2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Региональные нормативные акты в соответствии с региональным законодательством в сфере образования и молодежной политики.</w:t>
      </w:r>
    </w:p>
    <w:p w:rsidR="005F2A4F" w:rsidRPr="001634D6" w:rsidRDefault="005F2A4F" w:rsidP="005F2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Локальные нормативные акты общеобразовательной организации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Устав общеобразовательной организации.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воспитания общеобразовательной организации.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совете обучающихся.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Модель ученического самоуправления общеобразовательной организации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Ученическое самоуправление общеобразовательной организации выстраивается по определенной модели, которая представляет собой некий эталон или образец реального объекта (системы ученического самоуправления), содержащий важные характеристики, связи и признаки.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Административная модель (тематическое название – «Совет обучающихся»)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- работа совета обучающихся строится на основе законодательной и нормативно-правовой базы, обеспечивающей деятельность ученического самоуправления в общеобразовательной организации, а также локальных актов. Четко и логично вписывается в модель управления общеобразовательной организацией.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Игровая модель (тематическое название – «</w:t>
      </w:r>
      <w:proofErr w:type="spellStart"/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Ньюландия</w:t>
      </w:r>
      <w:proofErr w:type="spellEnd"/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»)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- самоуправление, которое основано на соблюдении структур и функций, гармонично вписанных в правила игры. Именно правила игры регламентируют взаимоотношения всех участников образовательного процесса в рамках игрового взаимодействия.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Смешанная модель (тематическое название – «Школьная республика»)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- в данном случае, модель представляет собой сочетание двух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первых моделей, но здесь административная структура вписывается в игровую оболочку. Модель работы представлена сохранением всех административно-правовых аспектов совета обучающихся с добавлением игрового компонента. </w:t>
      </w:r>
    </w:p>
    <w:p w:rsidR="001634D6" w:rsidRPr="001634D6" w:rsidRDefault="005F2A4F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>Рекомендуемые для работы модели: административная или смешанная.</w:t>
      </w:r>
    </w:p>
    <w:p w:rsidR="001634D6" w:rsidRPr="001634D6" w:rsidRDefault="005F2A4F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Нормативно-правовая база деятельности совета обучающихся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 совета обучающихся в общеобразовательной организации регламентируется рядом федеральных, региональных и локальных нормативных актов. </w:t>
      </w:r>
    </w:p>
    <w:p w:rsidR="001634D6" w:rsidRPr="001634D6" w:rsidRDefault="005F2A4F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Федеральные нормативные акты: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«Об образовании в Российской Федерации» от 29.12.2012 № 273-ФЗ. </w:t>
      </w:r>
    </w:p>
    <w:p w:rsidR="001634D6" w:rsidRPr="001634D6" w:rsidRDefault="005F2A4F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Стратегия развития воспитания в Российской Федерации на период до 2025 года.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—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Примерная рабочая программа воспитания для общеобразовательных организаций, разработанная Институтом изучения семьи, детства и воспитания Российской академии образования.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Pr="001634D6" w:rsidRDefault="005F2A4F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Региональные нормативные акты в соответствии с региональным законодательством в сфере образования и молодежной политики. </w:t>
      </w:r>
    </w:p>
    <w:p w:rsidR="001634D6" w:rsidRPr="001634D6" w:rsidRDefault="005F2A4F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Локальные нормативные акты общеобразовательной организации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1634D6" w:rsidRPr="001634D6" w:rsidRDefault="005F2A4F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Устав общеобразовательной организации. </w:t>
      </w:r>
    </w:p>
    <w:p w:rsidR="001634D6" w:rsidRPr="001634D6" w:rsidRDefault="005F2A4F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воспитания общеобразовательной организации. </w:t>
      </w:r>
    </w:p>
    <w:p w:rsidR="001634D6" w:rsidRPr="001634D6" w:rsidRDefault="005F2A4F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совете обучающихся.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Модель ученического самоуправления общеобразовательной организации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Ученическое самоуправление общеобразовательной организации выстраивается по определенной модели, которая представляет собой некий эталон или образец реального объекта (системы ученического самоуправления), содержащий важные характеристики, связи и признаки.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Административная модель (тематическое название – «Совет обучающихся»)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- работа совета обучающихся строится на основе законодательной и нормативно-правовой базы, обеспечивающей деятельность ученического самоуправления в общеобразовательной организации, а также локальных актов. Четко и логично вписывается в модель управления общеобразовательной организацией.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Игровая модель (тематическое название – «</w:t>
      </w:r>
      <w:proofErr w:type="spellStart"/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Ньюландия</w:t>
      </w:r>
      <w:proofErr w:type="spellEnd"/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»)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- самоуправление, которое основано на соблюдении структур и функций, гармонично вписанных в правила игры. Именно правила игры регламентируют взаимоотношения всех участников образовательного процесса в рамках игрового взаимодействия.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Смешанная модель (тематическое название – «Школьная республика»)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- в данном случае, модель представляет собой сочетание двух первых моделей, но здесь административная структура вписывается в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игровую оболочку. Модель работы представлена сохранением всех административно-правовых аспектов совета обучающихся с добавлением игрового компонента.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>Рекомендуемые для работы модели: административная или смешанная.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Моделирование ученического самоуправления позволяет создать систему – внести порядок в основные элементы структуры и сформировать определенную иерархию групп, направлений, ролей, и определить форматы работы.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Модель ученического самоуправления описывается по блокам: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Целеполагание – цель, задачи, ценности, принципы, пути решения задач системы ученического самоуправления.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Организационный блок - в данном блоке описывается социальное партнерство и его форматы на уровне школы и за ее пределами; определяются роли, которые обучающийся может примерить на себя на каждом из уровней ученического самоуправления, определяется корпоративная культура.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Схема работы разных систем – взаимодействие руководителя совета обучающихся и специалиста, сопровождающего деятельность совета, руководителя и членов совета обучающихся, взаимодействие структурных элементов совета обучающихся.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Нормативный блок – перечень и краткая характеристика основных нормативно-правовых актов, необходимых и достаточных для эффективного функционирования данной модели, прежде всего это полномочия каждого органа самоуправления, его компетентность и ответственность.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работы – деятельность всех элементов модели, а также методическая база, которую для своей работы используют органы ученического самоуправления.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Технология работы – формы работы участников ученического самоуправления в процессе их деятельности.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Формирование и структура совета обучающихся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Совет обучающихся необходимо формировать ежегодно. Это позволяет соблюдать принципы </w:t>
      </w:r>
      <w:proofErr w:type="spellStart"/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>обновляемости</w:t>
      </w:r>
      <w:proofErr w:type="spellEnd"/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, преемственности, выборности и демократичности. Существует несколько способов формирования совета обучающихся: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Формирование совета обучающихся через делегирование.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При таком подходе класс выбирает и направляет в совет обучающихся своего делегата, который представляет мнение своего классного коллектива.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Формирование совета обучающихся через общешкольные выборы.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Такой формат предполагает голосование избирателей на общешкольных выборах за конкретных кандидатов из общего перечня. </w:t>
      </w:r>
    </w:p>
    <w:p w:rsidR="001634D6" w:rsidRPr="001634D6" w:rsidRDefault="005F2A4F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Формирование совета обучающихся через инициативу обучающихся.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Этот способ формирования совета предполагает свободное вступление в совет обучающихся по личному заявлению обучающихся на имя руководителя совета или исполняющего его обязанности.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Делегировать своих представителей в совет обучающихся могут и детские общественные организации, которые сформированы в общеобразовательной организации. </w:t>
      </w:r>
    </w:p>
    <w:p w:rsidR="001634D6" w:rsidRPr="001634D6" w:rsidRDefault="005F2A4F" w:rsidP="005F2A4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sz w:val="28"/>
          <w:szCs w:val="28"/>
        </w:rPr>
        <w:t xml:space="preserve">Совет обучающихся для организации своей работы выстраивает организационную структуру. Составными элементами организационной структуры являются роли в совете обучающихся (руководитель совета обучающихся, секретарь совета обучающихся, руководитель совета по направлению, активист) и советы по направлениям. </w:t>
      </w:r>
    </w:p>
    <w:p w:rsidR="001634D6" w:rsidRPr="001634D6" w:rsidRDefault="005F2A4F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Совет обучающихся возглавляет </w:t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руководитель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. К основным обязанностям руководителя совета обучающихся относится: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заседаний совета обучающихся;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утверждение решений совета обучающихся;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представительство совета обучающихся в отношениях с администрацией школы;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координация и контроль деятельности совета обучающихся. </w:t>
      </w:r>
    </w:p>
    <w:p w:rsidR="001634D6" w:rsidRPr="001634D6" w:rsidRDefault="001634D6" w:rsidP="001634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Помощником руководителя совета обучающихся является </w:t>
      </w: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секретарь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совета, избираемый из числа членов совета обучающихся на первом организационном заседании. Секретарь совета обучающихся выполняет следующие задачи: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ведет протоколы заседаний совета обучающихся, отвечает за оформление документов совета (положений, писем, планов работы и т.д.);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помогает руководителю совета обучающихся в организации заседаний совета и встречах с администрацией общеобразовательной организацией;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отвечает за хранение и распространение документации и информационных материалов совета обучающихся.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Руководителем совета по направлению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ответственный активист, выбранный на данную роль на первом организационном заседании совета обучающихся, осуществляющий координацию работы по соответствующему направлению. В общие задачи руководителя совета по направлению входит: планирование и организация работы команды активистов по своему направлению, подготовка и реализация проектов и решений по задачам своего направления, представление результатов проделанной работы на заседании совета обучающихся. К специфическим задачам относятся локальные форматы работы, зависящие от направления. </w:t>
      </w:r>
    </w:p>
    <w:p w:rsidR="001634D6" w:rsidRPr="001634D6" w:rsidRDefault="001634D6" w:rsidP="005F2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Активист совета обучающихся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выполняет поручения руководителя совета по направлению и руководителя совета обучающихся; принимает участие в реализации событий и проектов совета обучающихся; вносит предложения и инициативы по работе совета обучающихся и развитию общеобразовательной организации.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Направления работы совета обучающихся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color w:val="000000"/>
          <w:sz w:val="28"/>
          <w:szCs w:val="28"/>
        </w:rPr>
        <w:t>Направления работы совета обучающихся (советы по направлениям) определяются исходя из проблемного поля ученического сообщества и общеобразовательной организации. Проблемное поле можно формировать с помощью комплексного анализа: изучение общих данных о состоянии работы совета обучающихся и социологических исследований (опрос, фокус-группа, глубинное интервью, анализ интернет-источников и др.).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Рекомендуемые направления работы совета обучающихся (советов по направлениям):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Направление «Образование».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Помогает в защите академических прав обучающихся, касающихся организации учебного процесса школе, инициирует проекты с целью повышения успеваемости школьников, отвечает за образовательные проекты совета обучающихся, совместно с заведующим учебной части анализирует причины понижения или повышения качества образования; оказывает помощь учителям в проведении научно-предметных недель и олимпиад; проводит работу по оказанию помощи, силами одноклассников, отставшим по объективным причинам от учебной программы детям.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Направление «Спорт». </w:t>
      </w:r>
      <w:proofErr w:type="gramStart"/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Помогает в защите академических прав обучающихся, касающихся пользования лечебно-оздоровительной инфраструктурой и объектами спорта образовательной организации, инициирует и помогает в реализации социально значимых проектов и мероприятий с целью повышения физической культуры обучающихся, продвижению ЗОЖ, ведет учет достижений обучающихся по спортивному направлению, отвечает за организацию совместной работы с классными руководителями и учителями по физической культуре и спорту. </w:t>
      </w:r>
      <w:proofErr w:type="gramEnd"/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Направление «Информационное».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Помогает в защите академических прав обучающихся, касающихся уважения свободы совести, информации, свободного выражения собственных взглядов и убеждений, отвечает за информационное сопровождение работы совета обучающихся и реализацию </w:t>
      </w:r>
      <w:proofErr w:type="spellStart"/>
      <w:r w:rsidRPr="001634D6">
        <w:rPr>
          <w:rFonts w:ascii="Times New Roman" w:hAnsi="Times New Roman" w:cs="Times New Roman"/>
          <w:color w:val="000000"/>
          <w:sz w:val="28"/>
          <w:szCs w:val="28"/>
        </w:rPr>
        <w:t>медиапроектов</w:t>
      </w:r>
      <w:proofErr w:type="spellEnd"/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, отвечает за оформление информационных стендов и разработку рекламной продукции, отвечает за организацию совместной деятельности с педагогами, ведущими внеурочную деятельность, классными руководителями, учителями информатики.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Направление «Культура и досуг».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Помогает в защите академических прав обучающихся, касающихся развития творческих способностей и интересов, включая участие в конкурсах, олимпиадах, выставках, смотрах и других массовых мероприятиях, инициирование и реализация культурных социально значимых проектов и досуговых мероприятий, отвечает за ведение учета достижений обучающихся в творческом направлении, отвечает за организацию совместной работы с классными руководителями, педагогами дополнительного образования, педагогами, ведущими внеурочную деятельность в общеобразовательной организации.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— Направление «Наставничество».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Отвечает за подготовку потенциальных членов совета обучающихся из числа обучающихся младшего и среднего звена, инициирует реализацию образовательных проектов и мероприятий для членов совета обучающихся, проектов и </w:t>
      </w:r>
      <w:proofErr w:type="gramStart"/>
      <w:r w:rsidRPr="001634D6">
        <w:rPr>
          <w:rFonts w:ascii="Times New Roman" w:hAnsi="Times New Roman" w:cs="Times New Roman"/>
          <w:color w:val="000000"/>
          <w:sz w:val="28"/>
          <w:szCs w:val="28"/>
        </w:rPr>
        <w:t>мероприятий</w:t>
      </w:r>
      <w:proofErr w:type="gramEnd"/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 по разъяснению работы совета обучающихся, отвечает за организацию совместной работы с классными руководителями начальных классов.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Направление «Дисциплина и порядок».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Помогает в защите академических прав обучающихся, касающихся уважения человеческого достоинства, защиту от всех форм физического и психического насилия, оскорбления личности, охраны жизни и здоровья, отвечает за организацию деятельности по решению конфликтных ситуаций совместно с медиаторами школьной службы примирения, организует дежурство по школе, ведет мониторинг нарушений правил внутреннего распорядка обучающихся; разрабатывает и предлагает руководителю совета систему контроля дежурства по школе и классам;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 и контролирует дежурства в школе; оказывает посильную помощь по профилактике правонарушений среди учащихся; проверяет санитарное состояние классов; контролирует соблюдение внешнего вида обучающихся; организует встречи с социальным педагогом школы по вопросам, интересующим обучающихся; знакомит обучающихся с правилами безопасного поведения.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Направление «Инфраструктура».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Отвечает за мониторинг и анализ информации о бытовых </w:t>
      </w:r>
      <w:proofErr w:type="gramStart"/>
      <w:r w:rsidRPr="001634D6">
        <w:rPr>
          <w:rFonts w:ascii="Times New Roman" w:hAnsi="Times New Roman" w:cs="Times New Roman"/>
          <w:color w:val="000000"/>
          <w:sz w:val="28"/>
          <w:szCs w:val="28"/>
        </w:rPr>
        <w:t>проблемах</w:t>
      </w:r>
      <w:proofErr w:type="gramEnd"/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в общеобразовательной организации, предлагает идеи по их решению, организует совместно с активистами трудовые проекты, направленные на поддержание чистоты в школе, обновление инфраструктуры. </w:t>
      </w:r>
    </w:p>
    <w:p w:rsidR="001634D6" w:rsidRPr="001634D6" w:rsidRDefault="005F2A4F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— Направлени</w:t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 «Аналитика».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Отвечает за аналитическую работу совета обучающихся – проведение опросов и изучение мнения обучающихся, изучает внешние возможности для развития и работы совета обучающихся (гранты, социальное партнерство и др.). </w:t>
      </w:r>
    </w:p>
    <w:p w:rsidR="001634D6" w:rsidRPr="001634D6" w:rsidRDefault="005F2A4F" w:rsidP="00866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План работы совета обучающихся </w:t>
      </w:r>
    </w:p>
    <w:p w:rsidR="001634D6" w:rsidRPr="001634D6" w:rsidRDefault="005F2A4F" w:rsidP="00866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Основополагающим документом, отражающим виды деятельности совета обучающихся, является план работы. Этот документ важен для оценки качества деятельности совета обучающихся в общеобразовательной организации. План работы составляется на один учебный год и утверждается избранным руководителем ученического совета. В плане работы рекомендуется указывать: цель и задачи плана работы, перечень действий по достижению цели (события, проекты и т.д.), срок выполнения действия, ответственный за выполнение, ожидаемый результат. </w:t>
      </w:r>
    </w:p>
    <w:p w:rsidR="001634D6" w:rsidRPr="001634D6" w:rsidRDefault="005F2A4F" w:rsidP="00866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Обязательные действия, которые необходимо указывать в плане работы – выборы в совет обучающихся; проведение общего собрания совета обучающихся; мониторинг удовлетворенности обучающихся; мероприятия по обучению потенциальных членов совета обучающихся; анализ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деятельности; реализация программы избранного руководителя совета обучающихся (при общешкольных выборах).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Инструментарий вовлечения обучающихся в ученическое самоуправление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color w:val="000000"/>
          <w:sz w:val="28"/>
          <w:szCs w:val="28"/>
        </w:rPr>
        <w:t>Важным аспектом организации ученического самоуправления в общеобразовательной организации является подготовка актива. Накопленный педагогический опыт позволяет создать такие условия, при которых активно ведется работа ученического совета. Однако по истечении срока исполнения обязанностей действующего руководителя и членов ученического совета школы у куратора ученического самоуправления возникают затруднения, где найти команду, которая продолжит работу ученического самоуправления. Наибольший эффект при организации подготовки актива ученического самоуправления происходит, когда представители ученического совета самостоятельно идут в ученические коллективы и передают свои опыт и знания.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Формы работы с потенциальными членами ученического самоуправления: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Формы работы определяются в соответствии с возрастными особенностями, где выделяются три объективных приоритета (знания, навыки, компетенции), соответствующие трем уровням общего образования.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Младшее звено (1-4 класс)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Среднее звено (5-8 класс)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Старшее звено (9-11 класс)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Формы работы: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Обучающие сборы — обучение действующих членов ученического совета навыкам, необходимым при организации дальнейшей деятельности ученического самоуправления, и привлечение в свои ряды тех юношей и девушек, которые разделяют их взгляды, убеждения и готовы стать частью ученического совета школы.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Школы актива — обучение по направлению «Ученическое самоуправление», методика организации массовых интерактивных мероприятий, деловая игра «Выборы», кейс-чемпионаты по академическим правам обучающихся, организация работы в смешанных малых группах (командах) по знакомству, сплочению и </w:t>
      </w:r>
      <w:proofErr w:type="spellStart"/>
      <w:r w:rsidRPr="001634D6">
        <w:rPr>
          <w:rFonts w:ascii="Times New Roman" w:hAnsi="Times New Roman" w:cs="Times New Roman"/>
          <w:color w:val="000000"/>
          <w:sz w:val="28"/>
          <w:szCs w:val="28"/>
        </w:rPr>
        <w:t>командообразованию</w:t>
      </w:r>
      <w:proofErr w:type="spellEnd"/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Шефская работа (наставничество) — организация действующими членами ученического самоуправления шефства над обучающимися младших и средних классов.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Участие ученического совета в мероприятиях по ученическому самоуправлению муниципального, регионального и всероссийского уровней.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Применение финансово-экономических инструментов для организации деятельности ученического самоуправления как стимулирующего составляющего ученического самоуправления.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и проведение мастер-классов, встреч со специалистами, игровых упражнений на </w:t>
      </w:r>
      <w:proofErr w:type="spellStart"/>
      <w:r w:rsidRPr="001634D6">
        <w:rPr>
          <w:rFonts w:ascii="Times New Roman" w:hAnsi="Times New Roman" w:cs="Times New Roman"/>
          <w:color w:val="000000"/>
          <w:sz w:val="28"/>
          <w:szCs w:val="28"/>
        </w:rPr>
        <w:t>командообразование</w:t>
      </w:r>
      <w:proofErr w:type="spellEnd"/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, выявление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социальных ролей, лидерства, развития </w:t>
      </w:r>
      <w:proofErr w:type="spellStart"/>
      <w:r w:rsidRPr="001634D6">
        <w:rPr>
          <w:rFonts w:ascii="Times New Roman" w:hAnsi="Times New Roman" w:cs="Times New Roman"/>
          <w:color w:val="000000"/>
          <w:sz w:val="28"/>
          <w:szCs w:val="28"/>
        </w:rPr>
        <w:t>soft</w:t>
      </w:r>
      <w:proofErr w:type="spellEnd"/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634D6">
        <w:rPr>
          <w:rFonts w:ascii="Times New Roman" w:hAnsi="Times New Roman" w:cs="Times New Roman"/>
          <w:color w:val="000000"/>
          <w:sz w:val="28"/>
          <w:szCs w:val="28"/>
        </w:rPr>
        <w:t>skills</w:t>
      </w:r>
      <w:proofErr w:type="spellEnd"/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 и эмоционального интеллекта.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39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Мотивация обучающихся для работы в совете обучающихся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939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color w:val="000000"/>
          <w:sz w:val="28"/>
          <w:szCs w:val="28"/>
        </w:rPr>
        <w:t>Для эффективной системы деятельности ученического самоуправления в общеобразовательной организации необходимо создавать систему мотивации для всех его участников. С одной стороны, мотивационные инструменты, используемые в работе органов ученического самоуправления, создают оптимальные условия для привлечения потенциальных членов ученического самоуправления (обучающихся начального и среднего звена), с другой стороны понятные мотивы деятельности напрямую и опосредованно воздействуют на качество деятельности совета обучающихся общеобразовательной организации и способствуют повышению уровня образовательного и воспитательного процессов.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39D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</w:t>
      </w:r>
      <w:r w:rsidR="009939D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Инструменты мотивации для </w:t>
      </w:r>
      <w:proofErr w:type="gramStart"/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советов</w:t>
      </w:r>
      <w:proofErr w:type="gramEnd"/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обучающихся с целью повышения уровня деятельности ученического самоуправления в школе: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Вопрос на рассмотрение органами исполнительной власти учета портфолио лидера ученического самоуправления при поступлении в колледж или ВУЗ.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Поощрение лидеров ученического самоуправления путевками в лагеря на профильные смены ученического самоуправления различного уровня.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конкурсных мероприятий в районе, городе и регионе с целью выявления лучших практик по ученическому самоуправлению.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Введение школьной стипендии «Ученик года» за особые достижения по разным направлениям: «Интеллектуал года», «Творческая личность года», «Спортсмен года», «Доброволец года», «Общественник года», «Патриот года», «Активист ученического самоуправления года».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Участие совета обучающихся в работе управляющего совета на равных основаниях с другими органами управления общеобразовательной организации.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конкурсах </w:t>
      </w:r>
      <w:proofErr w:type="spellStart"/>
      <w:r w:rsidRPr="001634D6">
        <w:rPr>
          <w:rFonts w:ascii="Times New Roman" w:hAnsi="Times New Roman" w:cs="Times New Roman"/>
          <w:color w:val="000000"/>
          <w:sz w:val="28"/>
          <w:szCs w:val="28"/>
        </w:rPr>
        <w:t>грантовой</w:t>
      </w:r>
      <w:proofErr w:type="spellEnd"/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 поддержки для улучшения школьной инфраструктуры.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Поддержка администрации, педагогов и родителей в развитии ученического самоуправления в общеобразовательной организации.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Включение активных членов советов обучающихся в работу органов молодежного самоуправления при администрации муниципальных районов и городов.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Применение финансово-экономических инструментов в работе совета обучающихся.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престижа советов обучающихся в обществе.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Важно, чтобы совет обучающихся в общеобразовательной организации не был автономным органом ученического самоуправления. Для этого необходимо заниматься повышением престижа совета обучающихся </w:t>
      </w: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 работе с классным самоуправлением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. Возможные инструменты мотивации: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Внедрение системы рейтинга между классами по критериям: успеваемость, участие в работе классного и общешкольного самоуправления, участие в социально значимых мероприятиях.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системы наставничества в младшем и среднем звене.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Популяризация и привлечение внимания к развитию классного ученического самоуправления.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Внедрение корпоративной культуры в классное ученическое самоуправление.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работы классного самоуправления как неотъемлемой части ученического самоуправления школы.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Ученическое самоуправление целесообразно рассматривать как форму творческого сотрудничества обучающихся и педагогов. </w:t>
      </w: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Возможные инструменты мотивации педагогов и специалистов: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Поощрение кураторов ученического самоуправления и классных руководителей за особые успехи в развитии ученического самоуправления.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системы наставничества по модели: профильный педагог и направление работы совета обучающихся (например, педагоги по музыке, культурологии и ИЗО становятся наставниками совета по культуре и досугу).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возможности педагогам участвовать в образовательных мероприятиях по повышению квалификации в сфере ученического самоуправления и навыкам делегирования полномочий обучающимся.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Социальное партнерство в работе совета обучающихся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Социальное партнерство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– объединение усилий лиц или организаций для решения общих проблем и/или достижения значимой для всех цели. </w:t>
      </w:r>
      <w:r w:rsidR="009939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Социальное партнерство предполагает: понимание совместной выгоды каждой из сторон (партнеров) и выгоды для общества; взаимодействие на основе правил, выработанных и принятых самими партнерами; чувство ответственности и солидарности каждого участника. </w:t>
      </w:r>
    </w:p>
    <w:p w:rsidR="001634D6" w:rsidRPr="001634D6" w:rsidRDefault="009939D6" w:rsidP="00866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Правила работы социальных партнеров: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Партнеры равны при ведении деятельности в рамках партнерства.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Партнеры уважают и учитывают интересы друг друга.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Партнеры заинтересованы в совместной работе.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Партнеры добровольно принимают на себя обязательства.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Обязательность выполнения коллективных соглашений. </w:t>
      </w:r>
    </w:p>
    <w:p w:rsidR="001634D6" w:rsidRPr="001634D6" w:rsidRDefault="009939D6" w:rsidP="00866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—</w:t>
      </w:r>
      <w:bookmarkStart w:id="0" w:name="_GoBack"/>
      <w:bookmarkEnd w:id="0"/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Партнеры контролируют выполнение принятых коллективных соглашений. </w:t>
      </w:r>
    </w:p>
    <w:p w:rsidR="001634D6" w:rsidRPr="001634D6" w:rsidRDefault="009939D6" w:rsidP="00866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 xml:space="preserve">Партнеры и их представители несут ответственность за невыполнение по их вине коллективных соглашений. </w:t>
      </w:r>
    </w:p>
    <w:p w:rsidR="001634D6" w:rsidRPr="001634D6" w:rsidRDefault="001634D6" w:rsidP="00866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34D6" w:rsidRPr="001634D6" w:rsidRDefault="009939D6" w:rsidP="00866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634D6" w:rsidRPr="001634D6">
        <w:rPr>
          <w:rFonts w:ascii="Times New Roman" w:hAnsi="Times New Roman" w:cs="Times New Roman"/>
          <w:color w:val="000000"/>
          <w:sz w:val="28"/>
          <w:szCs w:val="28"/>
        </w:rPr>
        <w:t>Социальных партнеров совета обучающихся можно разделить на две группы: внутренние (внутри общеобразовательной организации) и внешние (вне общеобразовательной организации). Внутренними партнерами являются управляющий совет, педагогический совет, совет родителей, администрация общеобразовательной организации и др. Внешними партнерами могут быть общественные организации, органы исполнительной власти, органы местного самоуправления, учреждения сферы образования, культуры, спорта и др</w:t>
      </w:r>
      <w:r>
        <w:rPr>
          <w:rFonts w:ascii="Times New Roman" w:hAnsi="Times New Roman" w:cs="Times New Roman"/>
          <w:color w:val="000000"/>
          <w:sz w:val="28"/>
          <w:szCs w:val="28"/>
        </w:rPr>
        <w:t>угие.</w:t>
      </w:r>
    </w:p>
    <w:p w:rsidR="001634D6" w:rsidRPr="001634D6" w:rsidRDefault="001634D6" w:rsidP="008665C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34D6" w:rsidRPr="001634D6" w:rsidSect="00143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aleway Light">
    <w:altName w:val="Raleway Light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634D6"/>
    <w:rsid w:val="000463FC"/>
    <w:rsid w:val="0014359B"/>
    <w:rsid w:val="001634D6"/>
    <w:rsid w:val="00221BAF"/>
    <w:rsid w:val="004C102C"/>
    <w:rsid w:val="005F2A4F"/>
    <w:rsid w:val="008665C2"/>
    <w:rsid w:val="009939D6"/>
    <w:rsid w:val="009F6793"/>
    <w:rsid w:val="00F65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34D6"/>
    <w:pPr>
      <w:autoSpaceDE w:val="0"/>
      <w:autoSpaceDN w:val="0"/>
      <w:adjustRightInd w:val="0"/>
      <w:spacing w:after="0" w:line="240" w:lineRule="auto"/>
    </w:pPr>
    <w:rPr>
      <w:rFonts w:ascii="Raleway Light" w:hAnsi="Raleway Light" w:cs="Raleway Ligh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3694</Words>
  <Characters>21058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ReStart</cp:lastModifiedBy>
  <cp:revision>2</cp:revision>
  <dcterms:created xsi:type="dcterms:W3CDTF">2024-03-04T06:34:00Z</dcterms:created>
  <dcterms:modified xsi:type="dcterms:W3CDTF">2024-03-04T06:34:00Z</dcterms:modified>
</cp:coreProperties>
</file>